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80EB" w14:textId="4B650C52" w:rsidR="005D59D7" w:rsidRDefault="0038270A" w:rsidP="0038270A">
      <w:pPr>
        <w:jc w:val="center"/>
      </w:pPr>
      <w:r>
        <w:rPr>
          <w:noProof/>
        </w:rPr>
        <w:drawing>
          <wp:inline distT="0" distB="0" distL="0" distR="0" wp14:anchorId="3EF856B6" wp14:editId="0AEF4168">
            <wp:extent cx="966159" cy="120483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157" cy="1234758"/>
                    </a:xfrm>
                    <a:prstGeom prst="rect">
                      <a:avLst/>
                    </a:prstGeom>
                  </pic:spPr>
                </pic:pic>
              </a:graphicData>
            </a:graphic>
          </wp:inline>
        </w:drawing>
      </w:r>
    </w:p>
    <w:p w14:paraId="7E967F1A" w14:textId="4842AB94" w:rsidR="0038270A" w:rsidRPr="0038270A" w:rsidRDefault="0038270A" w:rsidP="0038270A">
      <w:pPr>
        <w:jc w:val="center"/>
        <w:rPr>
          <w:b/>
          <w:bCs/>
          <w:sz w:val="28"/>
          <w:szCs w:val="28"/>
          <w:u w:val="single"/>
        </w:rPr>
      </w:pPr>
      <w:r w:rsidRPr="0038270A">
        <w:rPr>
          <w:b/>
          <w:bCs/>
          <w:sz w:val="28"/>
          <w:szCs w:val="28"/>
          <w:u w:val="single"/>
        </w:rPr>
        <w:t>PROCLAMATION</w:t>
      </w:r>
    </w:p>
    <w:p w14:paraId="499D29BD" w14:textId="13E15E1D" w:rsidR="0038270A" w:rsidRDefault="00D263FD" w:rsidP="0038270A">
      <w:pPr>
        <w:jc w:val="center"/>
        <w:rPr>
          <w:b/>
          <w:bCs/>
          <w:sz w:val="28"/>
          <w:szCs w:val="28"/>
        </w:rPr>
      </w:pPr>
      <w:r>
        <w:rPr>
          <w:b/>
          <w:bCs/>
          <w:sz w:val="28"/>
          <w:szCs w:val="28"/>
        </w:rPr>
        <w:t>National Day for Truth and Reconciliation</w:t>
      </w:r>
    </w:p>
    <w:p w14:paraId="47E42CC4" w14:textId="2B45F504" w:rsidR="00D263FD" w:rsidRPr="0038270A" w:rsidRDefault="00D263FD" w:rsidP="0038270A">
      <w:pPr>
        <w:jc w:val="center"/>
        <w:rPr>
          <w:b/>
          <w:bCs/>
          <w:sz w:val="28"/>
          <w:szCs w:val="28"/>
        </w:rPr>
      </w:pPr>
      <w:r>
        <w:rPr>
          <w:b/>
          <w:bCs/>
          <w:sz w:val="28"/>
          <w:szCs w:val="28"/>
        </w:rPr>
        <w:t>Orange Shirt Day</w:t>
      </w:r>
    </w:p>
    <w:p w14:paraId="40BD3331" w14:textId="45824448" w:rsidR="0038270A" w:rsidRPr="0038270A" w:rsidRDefault="00077AC7" w:rsidP="0038270A">
      <w:pPr>
        <w:jc w:val="center"/>
        <w:rPr>
          <w:b/>
          <w:bCs/>
          <w:sz w:val="28"/>
          <w:szCs w:val="28"/>
        </w:rPr>
      </w:pPr>
      <w:r>
        <w:rPr>
          <w:b/>
          <w:bCs/>
          <w:sz w:val="28"/>
          <w:szCs w:val="28"/>
        </w:rPr>
        <w:t xml:space="preserve">September </w:t>
      </w:r>
      <w:r w:rsidR="00D263FD">
        <w:rPr>
          <w:b/>
          <w:bCs/>
          <w:sz w:val="28"/>
          <w:szCs w:val="28"/>
        </w:rPr>
        <w:t>30</w:t>
      </w:r>
      <w:r w:rsidR="00D263FD" w:rsidRPr="00D263FD">
        <w:rPr>
          <w:b/>
          <w:bCs/>
          <w:sz w:val="28"/>
          <w:szCs w:val="28"/>
          <w:vertAlign w:val="superscript"/>
        </w:rPr>
        <w:t>th</w:t>
      </w:r>
      <w:r>
        <w:rPr>
          <w:b/>
          <w:bCs/>
          <w:sz w:val="28"/>
          <w:szCs w:val="28"/>
        </w:rPr>
        <w:t>, 202</w:t>
      </w:r>
      <w:r w:rsidR="002F3525">
        <w:rPr>
          <w:b/>
          <w:bCs/>
          <w:sz w:val="28"/>
          <w:szCs w:val="28"/>
        </w:rPr>
        <w:t>3</w:t>
      </w:r>
    </w:p>
    <w:p w14:paraId="7746F789" w14:textId="78933123" w:rsidR="0038270A" w:rsidRPr="003B2F4D" w:rsidRDefault="0038270A" w:rsidP="0038270A">
      <w:pPr>
        <w:jc w:val="center"/>
        <w:rPr>
          <w:b/>
          <w:bCs/>
          <w:sz w:val="8"/>
          <w:szCs w:val="8"/>
        </w:rPr>
      </w:pPr>
    </w:p>
    <w:p w14:paraId="4467F627" w14:textId="6ADFB5A0" w:rsidR="003B2F4D" w:rsidRDefault="003B2F4D" w:rsidP="003B2F4D">
      <w:pPr>
        <w:rPr>
          <w:rFonts w:ascii="ArialMT" w:hAnsi="ArialMT" w:cs="ArialMT"/>
          <w:szCs w:val="24"/>
        </w:rPr>
      </w:pPr>
      <w:r w:rsidRPr="003B2F4D">
        <w:rPr>
          <w:rFonts w:ascii="ArialMT" w:hAnsi="ArialMT" w:cs="ArialMT"/>
          <w:b/>
          <w:bCs/>
          <w:szCs w:val="24"/>
        </w:rPr>
        <w:t>WHEREAS</w:t>
      </w:r>
      <w:r>
        <w:rPr>
          <w:rFonts w:ascii="ArialMT" w:hAnsi="ArialMT" w:cs="ArialMT"/>
          <w:szCs w:val="24"/>
        </w:rPr>
        <w:t xml:space="preserve"> </w:t>
      </w:r>
      <w:r w:rsidR="00077AC7">
        <w:rPr>
          <w:rFonts w:ascii="ArialMT" w:hAnsi="ArialMT" w:cs="ArialMT"/>
          <w:szCs w:val="24"/>
        </w:rPr>
        <w:t xml:space="preserve">the </w:t>
      </w:r>
      <w:r w:rsidR="000D4DDD">
        <w:rPr>
          <w:rFonts w:ascii="ArialMT" w:hAnsi="ArialMT" w:cs="ArialMT"/>
          <w:szCs w:val="24"/>
        </w:rPr>
        <w:t>Truth and Reconciliation Commission (TRC) released its final report on June 2, 2015, which included 94 Calls to Action to redress the legacy of residential schools and advance the process of Canadian reconciliation</w:t>
      </w:r>
      <w:r w:rsidR="00077AC7">
        <w:rPr>
          <w:rFonts w:ascii="ArialMT" w:hAnsi="ArialMT" w:cs="ArialMT"/>
          <w:szCs w:val="24"/>
        </w:rPr>
        <w:t>; and</w:t>
      </w:r>
    </w:p>
    <w:p w14:paraId="635B1134" w14:textId="0655EBE4" w:rsidR="003B2F4D" w:rsidRDefault="003B2F4D" w:rsidP="003B2F4D">
      <w:pPr>
        <w:rPr>
          <w:rFonts w:ascii="ArialMT" w:hAnsi="ArialMT" w:cs="ArialMT"/>
          <w:szCs w:val="24"/>
        </w:rPr>
      </w:pPr>
      <w:r w:rsidRPr="003B2F4D">
        <w:rPr>
          <w:rFonts w:ascii="ArialMT" w:hAnsi="ArialMT" w:cs="ArialMT"/>
          <w:b/>
          <w:bCs/>
          <w:szCs w:val="24"/>
        </w:rPr>
        <w:t>WHEREAS</w:t>
      </w:r>
      <w:r w:rsidR="000D4DDD">
        <w:rPr>
          <w:rFonts w:ascii="ArialMT" w:hAnsi="ArialMT" w:cs="ArialMT"/>
          <w:szCs w:val="24"/>
        </w:rPr>
        <w:t xml:space="preserve"> the recent discoveries of remains and unmarked graves across Canada have led to increased calls for all levels of government to address the recommendations in the Truth and Reconciliation Commission’s Calls to Action</w:t>
      </w:r>
      <w:r w:rsidR="00077AC7">
        <w:rPr>
          <w:rFonts w:ascii="ArialMT" w:hAnsi="ArialMT" w:cs="ArialMT"/>
          <w:szCs w:val="24"/>
        </w:rPr>
        <w:t>; and</w:t>
      </w:r>
    </w:p>
    <w:p w14:paraId="37AFEC54" w14:textId="0D2B1482" w:rsidR="003B2F4D" w:rsidRDefault="003B2F4D" w:rsidP="003B2F4D">
      <w:pPr>
        <w:rPr>
          <w:rFonts w:ascii="ArialMT" w:hAnsi="ArialMT" w:cs="ArialMT"/>
          <w:szCs w:val="24"/>
        </w:rPr>
      </w:pPr>
      <w:r w:rsidRPr="003B2F4D">
        <w:rPr>
          <w:rFonts w:ascii="ArialMT" w:hAnsi="ArialMT" w:cs="ArialMT"/>
          <w:b/>
          <w:bCs/>
          <w:szCs w:val="24"/>
        </w:rPr>
        <w:t>WHEREAS</w:t>
      </w:r>
      <w:r w:rsidR="000D4DDD">
        <w:rPr>
          <w:rFonts w:ascii="ArialMT" w:hAnsi="ArialMT" w:cs="ArialMT"/>
          <w:szCs w:val="24"/>
        </w:rPr>
        <w:t xml:space="preserve"> all Canadians and all orders of government have a role to play in reconciliation</w:t>
      </w:r>
      <w:r w:rsidR="00077AC7">
        <w:rPr>
          <w:rFonts w:ascii="ArialMT" w:hAnsi="ArialMT" w:cs="ArialMT"/>
          <w:szCs w:val="24"/>
        </w:rPr>
        <w:t>; and</w:t>
      </w:r>
    </w:p>
    <w:p w14:paraId="730A36B1" w14:textId="03AA710A" w:rsidR="003B2F4D" w:rsidRDefault="003B2F4D" w:rsidP="003B2F4D">
      <w:pPr>
        <w:rPr>
          <w:rFonts w:ascii="ArialMT" w:hAnsi="ArialMT" w:cs="ArialMT"/>
          <w:szCs w:val="24"/>
        </w:rPr>
      </w:pPr>
      <w:r w:rsidRPr="003B2F4D">
        <w:rPr>
          <w:rFonts w:ascii="ArialMT" w:hAnsi="ArialMT" w:cs="ArialMT"/>
          <w:b/>
          <w:bCs/>
          <w:szCs w:val="24"/>
        </w:rPr>
        <w:t xml:space="preserve">WHEREAS </w:t>
      </w:r>
      <w:r w:rsidR="000D4DDD">
        <w:rPr>
          <w:rFonts w:ascii="ArialMT" w:hAnsi="ArialMT" w:cs="ArialMT"/>
          <w:szCs w:val="24"/>
        </w:rPr>
        <w:t>Recommendation #80 of the Truth and Reconciliation Commission called upon the Federal Government, in collaboration with Aboriginal peoples, to establish, as a statutory holiday, a National Day for Truth and Reconciliation to ensure that public commemoration of the history and legacy of residential schools remain a vital component of the reconciliation process</w:t>
      </w:r>
      <w:r w:rsidR="002F3525">
        <w:rPr>
          <w:rFonts w:ascii="ArialMT" w:hAnsi="ArialMT" w:cs="ArialMT"/>
          <w:szCs w:val="24"/>
        </w:rPr>
        <w:t>; and</w:t>
      </w:r>
    </w:p>
    <w:p w14:paraId="0E1FB9F6" w14:textId="54653FD9" w:rsidR="002F3525" w:rsidRDefault="002F3525" w:rsidP="003B2F4D">
      <w:pPr>
        <w:rPr>
          <w:rFonts w:ascii="ArialMT" w:hAnsi="ArialMT" w:cs="ArialMT"/>
          <w:szCs w:val="24"/>
        </w:rPr>
      </w:pPr>
      <w:r>
        <w:rPr>
          <w:rFonts w:ascii="ArialMT" w:hAnsi="ArialMT" w:cs="ArialMT"/>
          <w:b/>
          <w:bCs/>
          <w:szCs w:val="24"/>
        </w:rPr>
        <w:t>WHEREAS</w:t>
      </w:r>
      <w:r>
        <w:rPr>
          <w:rFonts w:ascii="ArialMT" w:hAnsi="ArialMT" w:cs="ArialMT"/>
          <w:szCs w:val="24"/>
        </w:rPr>
        <w:t xml:space="preserve"> in June of 2021, the Federal Government passed legislation recognizing September 30 as a national holiday to commemorate the tragic legacy of residential schools in Canada; and </w:t>
      </w:r>
    </w:p>
    <w:p w14:paraId="396682DE" w14:textId="37C7528C" w:rsidR="002F3525" w:rsidRPr="002F3525" w:rsidRDefault="002F3525" w:rsidP="003B2F4D">
      <w:pPr>
        <w:rPr>
          <w:rFonts w:ascii="ArialMT" w:hAnsi="ArialMT" w:cs="ArialMT"/>
          <w:szCs w:val="24"/>
        </w:rPr>
      </w:pPr>
      <w:r>
        <w:rPr>
          <w:rFonts w:ascii="ArialMT" w:hAnsi="ArialMT" w:cs="ArialMT"/>
          <w:b/>
          <w:bCs/>
          <w:szCs w:val="24"/>
        </w:rPr>
        <w:t>WHEREAS</w:t>
      </w:r>
      <w:r>
        <w:rPr>
          <w:rFonts w:ascii="ArialMT" w:hAnsi="ArialMT" w:cs="ArialMT"/>
          <w:szCs w:val="24"/>
        </w:rPr>
        <w:t xml:space="preserve"> September 30 will provide a way for our community to publicly commemorate the history and legacy of residential schools and the resilience of residential school survivors, commemoration being a vital component of the reconciliation process.</w:t>
      </w:r>
    </w:p>
    <w:p w14:paraId="7C6AA43B" w14:textId="72A44A37" w:rsidR="003B2F4D" w:rsidRDefault="003B2F4D" w:rsidP="003B2F4D">
      <w:pPr>
        <w:rPr>
          <w:rFonts w:ascii="ArialMT" w:hAnsi="ArialMT" w:cs="ArialMT"/>
          <w:szCs w:val="24"/>
        </w:rPr>
      </w:pPr>
      <w:r w:rsidRPr="003B2F4D">
        <w:rPr>
          <w:rFonts w:ascii="ArialMT" w:hAnsi="ArialMT" w:cs="ArialMT"/>
          <w:b/>
          <w:bCs/>
          <w:szCs w:val="24"/>
        </w:rPr>
        <w:t>NOW THEREFORE BE IT RESOLVED THAT</w:t>
      </w:r>
      <w:r>
        <w:rPr>
          <w:rFonts w:ascii="ArialMT" w:hAnsi="ArialMT" w:cs="ArialMT"/>
          <w:szCs w:val="24"/>
        </w:rPr>
        <w:t xml:space="preserve"> the </w:t>
      </w:r>
      <w:r w:rsidR="000D4DDD">
        <w:rPr>
          <w:rFonts w:ascii="ArialMT" w:hAnsi="ArialMT" w:cs="ArialMT"/>
          <w:szCs w:val="24"/>
        </w:rPr>
        <w:t xml:space="preserve">Council of the </w:t>
      </w:r>
      <w:r>
        <w:rPr>
          <w:rFonts w:ascii="ArialMT" w:hAnsi="ArialMT" w:cs="ArialMT"/>
          <w:szCs w:val="24"/>
        </w:rPr>
        <w:t xml:space="preserve">Township of Edwardsburgh Cardinal </w:t>
      </w:r>
      <w:r w:rsidR="000D4DDD">
        <w:rPr>
          <w:rFonts w:ascii="ArialMT" w:hAnsi="ArialMT" w:cs="ArialMT"/>
          <w:szCs w:val="24"/>
        </w:rPr>
        <w:t xml:space="preserve">hereby commits to recognizing and </w:t>
      </w:r>
      <w:r>
        <w:rPr>
          <w:rFonts w:ascii="ArialMT" w:hAnsi="ArialMT" w:cs="ArialMT"/>
          <w:szCs w:val="24"/>
        </w:rPr>
        <w:t>proclaim</w:t>
      </w:r>
      <w:r w:rsidR="000D4DDD">
        <w:rPr>
          <w:rFonts w:ascii="ArialMT" w:hAnsi="ArialMT" w:cs="ArialMT"/>
          <w:szCs w:val="24"/>
        </w:rPr>
        <w:t>ing</w:t>
      </w:r>
      <w:r>
        <w:rPr>
          <w:rFonts w:ascii="ArialMT" w:hAnsi="ArialMT" w:cs="ArialMT"/>
          <w:szCs w:val="24"/>
        </w:rPr>
        <w:t xml:space="preserve"> </w:t>
      </w:r>
      <w:r w:rsidR="00077AC7">
        <w:rPr>
          <w:rFonts w:ascii="ArialMT" w:hAnsi="ArialMT" w:cs="ArialMT"/>
          <w:szCs w:val="24"/>
        </w:rPr>
        <w:t xml:space="preserve">September </w:t>
      </w:r>
      <w:r w:rsidR="000D4DDD">
        <w:rPr>
          <w:rFonts w:ascii="ArialMT" w:hAnsi="ArialMT" w:cs="ArialMT"/>
          <w:szCs w:val="24"/>
        </w:rPr>
        <w:t>30</w:t>
      </w:r>
      <w:r w:rsidR="00077AC7" w:rsidRPr="00077AC7">
        <w:rPr>
          <w:rFonts w:ascii="ArialMT" w:hAnsi="ArialMT" w:cs="ArialMT"/>
          <w:szCs w:val="24"/>
          <w:vertAlign w:val="superscript"/>
        </w:rPr>
        <w:t>th</w:t>
      </w:r>
      <w:r>
        <w:rPr>
          <w:rFonts w:ascii="ArialMT" w:hAnsi="ArialMT" w:cs="ArialMT"/>
          <w:szCs w:val="24"/>
        </w:rPr>
        <w:t>, 202</w:t>
      </w:r>
      <w:r w:rsidR="002F3525">
        <w:rPr>
          <w:rFonts w:ascii="ArialMT" w:hAnsi="ArialMT" w:cs="ArialMT"/>
          <w:szCs w:val="24"/>
        </w:rPr>
        <w:t>3</w:t>
      </w:r>
      <w:r>
        <w:rPr>
          <w:rFonts w:ascii="ArialMT" w:hAnsi="ArialMT" w:cs="ArialMT"/>
          <w:szCs w:val="24"/>
        </w:rPr>
        <w:t xml:space="preserve"> </w:t>
      </w:r>
      <w:r w:rsidR="000D4DDD">
        <w:rPr>
          <w:rFonts w:ascii="ArialMT" w:hAnsi="ArialMT" w:cs="ArialMT"/>
          <w:szCs w:val="24"/>
        </w:rPr>
        <w:t>as the National Day for Truth and Reconciliation (National Orange Shirt Day) by sharing the stories of residential school survivors, their families, and communities.</w:t>
      </w:r>
    </w:p>
    <w:p w14:paraId="660430A8" w14:textId="77777777" w:rsidR="002F3525" w:rsidRDefault="002F3525" w:rsidP="002F3525">
      <w:pPr>
        <w:spacing w:after="0"/>
        <w:ind w:left="5040" w:firstLine="720"/>
        <w:jc w:val="center"/>
      </w:pPr>
      <w:r>
        <w:rPr>
          <w:noProof/>
        </w:rPr>
        <w:drawing>
          <wp:inline distT="0" distB="0" distL="0" distR="0" wp14:anchorId="5FF197B5" wp14:editId="5255DD0F">
            <wp:extent cx="1962150" cy="732145"/>
            <wp:effectExtent l="0" t="0" r="0" b="0"/>
            <wp:docPr id="208743557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435573" name="Picture 1" descr="A close-up of a sig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83265" cy="740024"/>
                    </a:xfrm>
                    <a:prstGeom prst="rect">
                      <a:avLst/>
                    </a:prstGeom>
                  </pic:spPr>
                </pic:pic>
              </a:graphicData>
            </a:graphic>
          </wp:inline>
        </w:drawing>
      </w:r>
    </w:p>
    <w:p w14:paraId="49CB8362" w14:textId="77777777" w:rsidR="002F3525" w:rsidRDefault="002F3525" w:rsidP="002F3525">
      <w:pPr>
        <w:spacing w:after="0"/>
        <w:ind w:left="5040" w:firstLine="810"/>
        <w:jc w:val="center"/>
      </w:pPr>
      <w:r>
        <w:t>______________________________</w:t>
      </w:r>
    </w:p>
    <w:p w14:paraId="1F7C2517" w14:textId="77777777" w:rsidR="002F3525" w:rsidRDefault="002F3525" w:rsidP="002F3525">
      <w:pPr>
        <w:tabs>
          <w:tab w:val="left" w:pos="5760"/>
        </w:tabs>
        <w:spacing w:after="0"/>
        <w:ind w:left="5040" w:firstLine="720"/>
        <w:jc w:val="center"/>
      </w:pPr>
      <w:r>
        <w:t>Tory Deschamps, Mayor</w:t>
      </w:r>
    </w:p>
    <w:p w14:paraId="78A798B4" w14:textId="77777777" w:rsidR="002F3525" w:rsidRDefault="002F3525" w:rsidP="002F3525">
      <w:pPr>
        <w:tabs>
          <w:tab w:val="left" w:pos="5760"/>
        </w:tabs>
        <w:spacing w:after="0"/>
        <w:ind w:left="5040" w:firstLine="720"/>
        <w:jc w:val="center"/>
      </w:pPr>
      <w:r>
        <w:t>Stephen Dillabough, Deputy Mayor</w:t>
      </w:r>
    </w:p>
    <w:p w14:paraId="509A17D1" w14:textId="77777777" w:rsidR="002F3525" w:rsidRDefault="002F3525" w:rsidP="002F3525">
      <w:pPr>
        <w:tabs>
          <w:tab w:val="left" w:pos="5760"/>
        </w:tabs>
        <w:spacing w:after="0"/>
        <w:ind w:left="5040" w:firstLine="720"/>
        <w:jc w:val="center"/>
      </w:pPr>
      <w:r>
        <w:t>Joseph Martelle, Councillor</w:t>
      </w:r>
    </w:p>
    <w:p w14:paraId="42909274" w14:textId="77777777" w:rsidR="002F3525" w:rsidRDefault="002F3525" w:rsidP="002F3525">
      <w:pPr>
        <w:tabs>
          <w:tab w:val="left" w:pos="5760"/>
        </w:tabs>
        <w:spacing w:after="0"/>
        <w:ind w:left="5040" w:firstLine="720"/>
        <w:jc w:val="center"/>
      </w:pPr>
      <w:r>
        <w:t>Walter Smail, Councillor</w:t>
      </w:r>
    </w:p>
    <w:p w14:paraId="12240DC1" w14:textId="436B6ADC" w:rsidR="003B2F4D" w:rsidRDefault="002F3525" w:rsidP="002F3525">
      <w:pPr>
        <w:tabs>
          <w:tab w:val="left" w:pos="5760"/>
        </w:tabs>
        <w:spacing w:after="0"/>
        <w:ind w:left="5040" w:firstLine="720"/>
        <w:jc w:val="center"/>
      </w:pPr>
      <w:r>
        <w:t>Chris Ward, Councillor</w:t>
      </w:r>
    </w:p>
    <w:sectPr w:rsidR="003B2F4D" w:rsidSect="002F3525">
      <w:pgSz w:w="12240" w:h="15840"/>
      <w:pgMar w:top="720" w:right="864" w:bottom="720" w:left="864"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0A"/>
    <w:rsid w:val="00077AC7"/>
    <w:rsid w:val="000D4DDD"/>
    <w:rsid w:val="001975AA"/>
    <w:rsid w:val="002F3525"/>
    <w:rsid w:val="0038270A"/>
    <w:rsid w:val="003B2F4D"/>
    <w:rsid w:val="00490539"/>
    <w:rsid w:val="00561350"/>
    <w:rsid w:val="005D59D7"/>
    <w:rsid w:val="00D263FD"/>
    <w:rsid w:val="00E100D7"/>
    <w:rsid w:val="00FA225C"/>
    <w:rsid w:val="00FA4C2F"/>
    <w:rsid w:val="00FF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CF32"/>
  <w15:chartTrackingRefBased/>
  <w15:docId w15:val="{915B4E1D-625B-49B6-A7C8-1FDE28C5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2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amilyId xmlns="8714e924-9fcf-4db0-853e-8536e1c89e09" xsi:nil="true"/>
    <Sequence xmlns="8714e924-9fcf-4db0-853e-8536e1c89e09">2</Sequence>
    <ReportID xmlns="8714e924-9fcf-4db0-853e-8536e1c89e09" xsi:nil="true"/>
    <Publish_x0020_Visitors xmlns="8714e924-9fcf-4db0-853e-8536e1c89e09" xsi:nil="true"/>
    <Include xmlns="8714e924-9fcf-4db0-853e-8536e1c89e09">true</Include>
    <PrintDate xmlns="8714e924-9fcf-4db0-853e-8536e1c89e09" xsi:nil="true"/>
    <PublishFacebook xmlns="8714e924-9fcf-4db0-853e-8536e1c89e09" xsi:nil="true"/>
    <AgendaID xmlns="8714e924-9fcf-4db0-853e-8536e1c89e09">22</AgendaID>
    <PublishTwitter xmlns="8714e924-9fcf-4db0-853e-8536e1c89e09" xsi:nil="true"/>
    <Publish_x0020_Participants xmlns="8714e924-9fcf-4db0-853e-8536e1c89e09">No</Publish_x0020_Participants>
    <Parent xmlns="8714e924-9fcf-4db0-853e-8536e1c89e09" xsi:nil="true"/>
    <Approved xmlns="8714e924-9fcf-4db0-853e-8536e1c89e09">No</Approved>
    <WorkflowTaskListId xmlns="8714e924-9fcf-4db0-853e-8536e1c89e09" xsi:nil="true"/>
    <PublishVisitorsPortalDate xmlns="8714e924-9fcf-4db0-853e-8536e1c89e09" xsi:nil="true"/>
    <PublishWorkspaceDate xmlns="8714e924-9fcf-4db0-853e-8536e1c89e09" xsi:nil="true"/>
    <PublishInternetDate xmlns="8714e924-9fcf-4db0-853e-8536e1c89e09" xsi:nil="true"/>
    <WorkflowTaskItemId xmlns="8714e924-9fcf-4db0-853e-8536e1c89e09" xsi:nil="true"/>
    <InternetDocID xmlns="8714e924-9fcf-4db0-853e-8536e1c89e09" xsi:nil="true"/>
    <WorkflowTaskStatus xmlns="8714e924-9fcf-4db0-853e-8536e1c89e09" xsi:nil="true"/>
    <PublishParticipantsPortalDate xmlns="8714e924-9fcf-4db0-853e-8536e1c89e09" xsi:nil="true"/>
    <OriginalFileName xmlns="8714e924-9fcf-4db0-853e-8536e1c89e09" xsi:nil="true"/>
    <WorkspaceFile xmlns="8714e924-9fcf-4db0-853e-8536e1c89e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D11AEDB077348875CD00902A97146" ma:contentTypeVersion="22" ma:contentTypeDescription="Create a new document." ma:contentTypeScope="" ma:versionID="ed8ea27c0feace65a18f2734a8553245">
  <xsd:schema xmlns:xsd="http://www.w3.org/2001/XMLSchema" xmlns:xs="http://www.w3.org/2001/XMLSchema" xmlns:p="http://schemas.microsoft.com/office/2006/metadata/properties" xmlns:ns2="8714e924-9fcf-4db0-853e-8536e1c89e09" targetNamespace="http://schemas.microsoft.com/office/2006/metadata/properties" ma:root="true" ma:fieldsID="ad0a64d88df4dc1de63defca28ff496c" ns2:_="">
    <xsd:import namespace="8714e924-9fcf-4db0-853e-8536e1c89e09"/>
    <xsd:element name="properties">
      <xsd:complexType>
        <xsd:sequence>
          <xsd:element name="documentManagement">
            <xsd:complexType>
              <xsd:all>
                <xsd:element ref="ns2:Approved" minOccurs="0"/>
                <xsd:element ref="ns2:Publish_x0020_Participants" minOccurs="0"/>
                <xsd:element ref="ns2:Publish_x0020_Visitors" minOccurs="0"/>
                <xsd:element ref="ns2:PrintDate" minOccurs="0"/>
                <xsd:element ref="ns2:InternetDocID" minOccurs="0"/>
                <xsd:element ref="ns2:WorkspaceFile" minOccurs="0"/>
                <xsd:element ref="ns2:AgendaID" minOccurs="0"/>
                <xsd:element ref="ns2:Parent" minOccurs="0"/>
                <xsd:element ref="ns2:Sequence" minOccurs="0"/>
                <xsd:element ref="ns2:Include" minOccurs="0"/>
                <xsd:element ref="ns2:PublishParticipantsPortalDate" minOccurs="0"/>
                <xsd:element ref="ns2:PublishVisitorsPortalDate" minOccurs="0"/>
                <xsd:element ref="ns2:PublishWorkspaceDate" minOccurs="0"/>
                <xsd:element ref="ns2:PublishInternetDate" minOccurs="0"/>
                <xsd:element ref="ns2:PublishTwitter" minOccurs="0"/>
                <xsd:element ref="ns2:PublishFacebook" minOccurs="0"/>
                <xsd:element ref="ns2:ReportID" minOccurs="0"/>
                <xsd:element ref="ns2:OriginalFileName" minOccurs="0"/>
                <xsd:element ref="ns2:FamilyId" minOccurs="0"/>
                <xsd:element ref="ns2:WorkflowTaskListId" minOccurs="0"/>
                <xsd:element ref="ns2:WorkflowTaskItemId" minOccurs="0"/>
                <xsd:element ref="ns2:Workflow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e924-9fcf-4db0-853e-8536e1c89e09" elementFormDefault="qualified">
    <xsd:import namespace="http://schemas.microsoft.com/office/2006/documentManagement/types"/>
    <xsd:import namespace="http://schemas.microsoft.com/office/infopath/2007/PartnerControls"/>
    <xsd:element name="Approved" ma:index="8" nillable="true" ma:displayName="Approved" ma:default="No" ma:format="RadioButtons" ma:internalName="Approved">
      <xsd:simpleType>
        <xsd:restriction base="dms:Choice">
          <xsd:enumeration value="Yes"/>
          <xsd:enumeration value="No"/>
        </xsd:restriction>
      </xsd:simpleType>
    </xsd:element>
    <xsd:element name="Publish_x0020_Participants" ma:index="9" nillable="true" ma:displayName="Publish Participants" ma:default="No" ma:format="RadioButtons" ma:internalName="Publish_x0020_Participants">
      <xsd:simpleType>
        <xsd:restriction base="dms:Choice">
          <xsd:enumeration value="Yes"/>
          <xsd:enumeration value="No"/>
        </xsd:restriction>
      </xsd:simpleType>
    </xsd:element>
    <xsd:element name="Publish_x0020_Visitors" ma:index="10" nillable="true" ma:displayName="Publish Visitors" ma:internalName="Publish_x0020_Visitors">
      <xsd:simpleType>
        <xsd:restriction base="dms:Choice">
          <xsd:enumeration value="Yes"/>
          <xsd:enumeration value="No"/>
        </xsd:restriction>
      </xsd:simpleType>
    </xsd:element>
    <xsd:element name="PrintDate" ma:index="11" nillable="true" ma:displayName="PrintDate" ma:internalName="PrintDate">
      <xsd:simpleType>
        <xsd:restriction base="dms:DateTime"/>
      </xsd:simpleType>
    </xsd:element>
    <xsd:element name="InternetDocID" ma:index="12" nillable="true" ma:displayName="InternetDocID" ma:internalName="InternetDocID">
      <xsd:simpleType>
        <xsd:restriction base="dms:Text"/>
      </xsd:simpleType>
    </xsd:element>
    <xsd:element name="WorkspaceFile" ma:index="13" nillable="true" ma:displayName="WorkspaceFile" ma:internalName="WorkspaceFile">
      <xsd:simpleType>
        <xsd:restriction base="dms:Text"/>
      </xsd:simpleType>
    </xsd:element>
    <xsd:element name="AgendaID" ma:index="14" nillable="true" ma:displayName="AgendaID" ma:internalName="AgendaID">
      <xsd:simpleType>
        <xsd:restriction base="dms:Text"/>
      </xsd:simpleType>
    </xsd:element>
    <xsd:element name="Parent" ma:index="15" nillable="true" ma:displayName="Parent" ma:internalName="Parent">
      <xsd:simpleType>
        <xsd:restriction base="dms:Number"/>
      </xsd:simpleType>
    </xsd:element>
    <xsd:element name="Sequence" ma:index="16" nillable="true" ma:displayName="Sequence" ma:internalName="Sequence">
      <xsd:simpleType>
        <xsd:restriction base="dms:Text"/>
      </xsd:simpleType>
    </xsd:element>
    <xsd:element name="Include" ma:index="17" nillable="true" ma:displayName="Include" ma:internalName="Include">
      <xsd:simpleType>
        <xsd:restriction base="dms:Boolean"/>
      </xsd:simpleType>
    </xsd:element>
    <xsd:element name="PublishParticipantsPortalDate" ma:index="18" nillable="true" ma:displayName="PublishParticipantsPortalDate" ma:internalName="PublishParticipantsPortalDate">
      <xsd:simpleType>
        <xsd:restriction base="dms:DateTime"/>
      </xsd:simpleType>
    </xsd:element>
    <xsd:element name="PublishVisitorsPortalDate" ma:index="19" nillable="true" ma:displayName="PublishVisitorsPortalDate" ma:internalName="PublishVisitorsPortalDate">
      <xsd:simpleType>
        <xsd:restriction base="dms:DateTime"/>
      </xsd:simpleType>
    </xsd:element>
    <xsd:element name="PublishWorkspaceDate" ma:index="20" nillable="true" ma:displayName="PublishWorkspaceDate" ma:internalName="PublishWorkspaceDate">
      <xsd:simpleType>
        <xsd:restriction base="dms:DateTime"/>
      </xsd:simpleType>
    </xsd:element>
    <xsd:element name="PublishInternetDate" ma:index="21" nillable="true" ma:displayName="PublishInternetDate" ma:internalName="PublishInternetDate">
      <xsd:simpleType>
        <xsd:restriction base="dms:DateTime"/>
      </xsd:simpleType>
    </xsd:element>
    <xsd:element name="PublishTwitter" ma:index="22" nillable="true" ma:displayName="PublishTwitter" ma:internalName="PublishTwitter">
      <xsd:simpleType>
        <xsd:restriction base="dms:DateTime"/>
      </xsd:simpleType>
    </xsd:element>
    <xsd:element name="PublishFacebook" ma:index="23" nillable="true" ma:displayName="PublishFacebook" ma:internalName="PublishFacebook">
      <xsd:simpleType>
        <xsd:restriction base="dms:DateTime"/>
      </xsd:simpleType>
    </xsd:element>
    <xsd:element name="ReportID" ma:index="24" nillable="true" ma:displayName="ReportID" ma:internalName="ReportID">
      <xsd:simpleType>
        <xsd:restriction base="dms:Text"/>
      </xsd:simpleType>
    </xsd:element>
    <xsd:element name="OriginalFileName" ma:index="25" nillable="true" ma:displayName="OriginalFileName" ma:internalName="OriginalFileName">
      <xsd:simpleType>
        <xsd:restriction base="dms:Text"/>
      </xsd:simpleType>
    </xsd:element>
    <xsd:element name="FamilyId" ma:index="26" nillable="true" ma:displayName="FamilyId" ma:internalName="FamilyId">
      <xsd:simpleType>
        <xsd:restriction base="dms:Unknown"/>
      </xsd:simpleType>
    </xsd:element>
    <xsd:element name="WorkflowTaskListId" ma:index="27" nillable="true" ma:displayName="WorkflowTaskListId" ma:internalName="WorkflowTaskListId">
      <xsd:simpleType>
        <xsd:restriction base="dms:Text"/>
      </xsd:simpleType>
    </xsd:element>
    <xsd:element name="WorkflowTaskItemId" ma:index="28" nillable="true" ma:displayName="WorkflowTaskItemId" ma:internalName="WorkflowTaskItemId">
      <xsd:simpleType>
        <xsd:restriction base="dms:Number"/>
      </xsd:simpleType>
    </xsd:element>
    <xsd:element name="WorkflowTaskStatus" ma:index="29" nillable="true" ma:displayName="WorkflowTaskStatus" ma:internalName="WorkflowTask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8B4E5-6B5A-4870-97E3-B1FAFFC02F60}">
  <ds:schemaRef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8714e924-9fcf-4db0-853e-8536e1c89e09"/>
    <ds:schemaRef ds:uri="http://purl.org/dc/elements/1.1/"/>
  </ds:schemaRefs>
</ds:datastoreItem>
</file>

<file path=customXml/itemProps2.xml><?xml version="1.0" encoding="utf-8"?>
<ds:datastoreItem xmlns:ds="http://schemas.openxmlformats.org/officeDocument/2006/customXml" ds:itemID="{D90C0236-7E35-4648-99D0-B55A2600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e924-9fcf-4db0-853e-8536e1c8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CED42-E907-4BF2-B543-F75E84B64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1624</Characters>
  <Application>Microsoft Office Word</Application>
  <DocSecurity>4</DocSecurity>
  <Lines>43</Lines>
  <Paragraphs>45</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 - National Day for Truth and Reconciliation 2022.docx</dc:title>
  <dc:subject/>
  <dc:creator>Rebecca Williams</dc:creator>
  <cp:keywords/>
  <dc:description/>
  <cp:lastModifiedBy>Candise Newcombe</cp:lastModifiedBy>
  <cp:revision>2</cp:revision>
  <cp:lastPrinted>2020-08-27T20:22:00Z</cp:lastPrinted>
  <dcterms:created xsi:type="dcterms:W3CDTF">2023-09-20T18:00:00Z</dcterms:created>
  <dcterms:modified xsi:type="dcterms:W3CDTF">2023-09-20T18:00:00Z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0x01010010DD11AEDB077348875CD00902A97146</vt:lpwstr>
  </property>
  <property fmtid="{D5CDD505-2E9C-101B-9397-08002B2CF9AE}" pid="3" name="eSCRIBE Meeting Type Name">
    <vt:lpwstr>Committee of the Whole-Public Works Environmental Services Facilities</vt:lpwstr>
  </property>
</Properties>
</file>